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53" w:rsidRDefault="00587C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F7053" w:rsidRDefault="00587CC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87CC5" w:rsidRPr="00587CC5">
        <w:tc>
          <w:tcPr>
            <w:tcW w:w="3261" w:type="dxa"/>
            <w:shd w:val="clear" w:color="auto" w:fill="E7E6E6" w:themeFill="background2"/>
          </w:tcPr>
          <w:p w:rsidR="00AF7053" w:rsidRPr="00587CC5" w:rsidRDefault="00587CC5">
            <w:pPr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F7053" w:rsidRPr="00587CC5" w:rsidRDefault="00587CC5">
            <w:pPr>
              <w:rPr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>Региональный рынок недвижимости</w:t>
            </w:r>
          </w:p>
        </w:tc>
      </w:tr>
      <w:tr w:rsidR="00587CC5" w:rsidRPr="00587CC5">
        <w:tc>
          <w:tcPr>
            <w:tcW w:w="3261" w:type="dxa"/>
            <w:shd w:val="clear" w:color="auto" w:fill="E7E6E6" w:themeFill="background2"/>
          </w:tcPr>
          <w:p w:rsidR="00AF7053" w:rsidRPr="00587CC5" w:rsidRDefault="00587CC5">
            <w:pPr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F7053" w:rsidRPr="00587CC5" w:rsidRDefault="00587CC5">
            <w:pPr>
              <w:rPr>
                <w:sz w:val="24"/>
                <w:szCs w:val="24"/>
              </w:rPr>
            </w:pPr>
            <w:r w:rsidRPr="00587CC5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  <w:shd w:val="clear" w:color="auto" w:fill="auto"/>
          </w:tcPr>
          <w:p w:rsidR="00AF7053" w:rsidRPr="00587CC5" w:rsidRDefault="00587CC5">
            <w:pPr>
              <w:rPr>
                <w:sz w:val="24"/>
                <w:szCs w:val="24"/>
              </w:rPr>
            </w:pPr>
            <w:r w:rsidRPr="00587CC5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587CC5" w:rsidRPr="00587CC5">
        <w:tc>
          <w:tcPr>
            <w:tcW w:w="3261" w:type="dxa"/>
            <w:shd w:val="clear" w:color="auto" w:fill="E7E6E6" w:themeFill="background2"/>
          </w:tcPr>
          <w:p w:rsidR="00AF7053" w:rsidRPr="00587CC5" w:rsidRDefault="00587CC5">
            <w:pPr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F7053" w:rsidRPr="00587CC5" w:rsidRDefault="00587CC5">
            <w:pPr>
              <w:rPr>
                <w:sz w:val="24"/>
                <w:szCs w:val="24"/>
              </w:rPr>
            </w:pPr>
            <w:r w:rsidRPr="00587CC5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587CC5" w:rsidRPr="00587CC5">
        <w:tc>
          <w:tcPr>
            <w:tcW w:w="3261" w:type="dxa"/>
            <w:shd w:val="clear" w:color="auto" w:fill="E7E6E6" w:themeFill="background2"/>
          </w:tcPr>
          <w:p w:rsidR="00AF7053" w:rsidRPr="00587CC5" w:rsidRDefault="00587CC5">
            <w:pPr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F7053" w:rsidRPr="00587CC5" w:rsidRDefault="00587CC5">
            <w:pPr>
              <w:rPr>
                <w:sz w:val="24"/>
                <w:szCs w:val="24"/>
              </w:rPr>
            </w:pPr>
            <w:r w:rsidRPr="00587CC5">
              <w:rPr>
                <w:sz w:val="24"/>
                <w:szCs w:val="24"/>
              </w:rPr>
              <w:t xml:space="preserve">5 </w:t>
            </w:r>
            <w:proofErr w:type="spellStart"/>
            <w:r w:rsidRPr="00587CC5">
              <w:rPr>
                <w:sz w:val="24"/>
                <w:szCs w:val="24"/>
              </w:rPr>
              <w:t>з.е</w:t>
            </w:r>
            <w:proofErr w:type="spellEnd"/>
            <w:r w:rsidRPr="00587CC5">
              <w:rPr>
                <w:sz w:val="24"/>
                <w:szCs w:val="24"/>
              </w:rPr>
              <w:t>.</w:t>
            </w:r>
          </w:p>
        </w:tc>
      </w:tr>
      <w:tr w:rsidR="00587CC5" w:rsidRPr="00587CC5">
        <w:tc>
          <w:tcPr>
            <w:tcW w:w="3261" w:type="dxa"/>
            <w:shd w:val="clear" w:color="auto" w:fill="E7E6E6" w:themeFill="background2"/>
          </w:tcPr>
          <w:p w:rsidR="00AF7053" w:rsidRPr="00587CC5" w:rsidRDefault="00587CC5">
            <w:pPr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F7053" w:rsidRPr="00587CC5" w:rsidRDefault="00587CC5">
            <w:pPr>
              <w:rPr>
                <w:sz w:val="24"/>
                <w:szCs w:val="24"/>
              </w:rPr>
            </w:pPr>
            <w:r w:rsidRPr="00587CC5">
              <w:rPr>
                <w:sz w:val="24"/>
                <w:szCs w:val="24"/>
              </w:rPr>
              <w:t>Экзамен</w:t>
            </w:r>
          </w:p>
          <w:p w:rsidR="00AF7053" w:rsidRPr="00587CC5" w:rsidRDefault="00587CC5">
            <w:pPr>
              <w:rPr>
                <w:sz w:val="24"/>
                <w:szCs w:val="24"/>
              </w:rPr>
            </w:pPr>
            <w:r w:rsidRPr="00587CC5">
              <w:rPr>
                <w:sz w:val="24"/>
                <w:szCs w:val="24"/>
              </w:rPr>
              <w:t>Курсовая работа</w:t>
            </w:r>
          </w:p>
        </w:tc>
      </w:tr>
      <w:tr w:rsidR="00587CC5" w:rsidRPr="00587CC5">
        <w:tc>
          <w:tcPr>
            <w:tcW w:w="3261" w:type="dxa"/>
            <w:shd w:val="clear" w:color="auto" w:fill="E7E6E6" w:themeFill="background2"/>
          </w:tcPr>
          <w:p w:rsidR="00AF7053" w:rsidRPr="00587CC5" w:rsidRDefault="00587CC5">
            <w:pPr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F7053" w:rsidRPr="00587CC5" w:rsidRDefault="00587CC5">
            <w:pPr>
              <w:rPr>
                <w:sz w:val="24"/>
                <w:szCs w:val="24"/>
                <w:highlight w:val="yellow"/>
              </w:rPr>
            </w:pPr>
            <w:r w:rsidRPr="00587CC5"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587CC5" w:rsidRPr="00587CC5">
        <w:tc>
          <w:tcPr>
            <w:tcW w:w="10490" w:type="dxa"/>
            <w:gridSpan w:val="3"/>
            <w:shd w:val="clear" w:color="auto" w:fill="E7E6E6" w:themeFill="background2"/>
          </w:tcPr>
          <w:p w:rsidR="00AF7053" w:rsidRPr="00587CC5" w:rsidRDefault="00587CC5" w:rsidP="00587CC5">
            <w:pPr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587CC5" w:rsidRPr="00825AF7">
        <w:tc>
          <w:tcPr>
            <w:tcW w:w="10490" w:type="dxa"/>
            <w:gridSpan w:val="3"/>
            <w:shd w:val="clear" w:color="auto" w:fill="auto"/>
          </w:tcPr>
          <w:p w:rsidR="00AF7053" w:rsidRPr="00825AF7" w:rsidRDefault="00587CC5" w:rsidP="009977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5AF7">
              <w:rPr>
                <w:bCs/>
                <w:sz w:val="24"/>
                <w:szCs w:val="24"/>
              </w:rPr>
              <w:t xml:space="preserve">Тема </w:t>
            </w:r>
            <w:r w:rsidR="009977EB" w:rsidRPr="00825AF7">
              <w:rPr>
                <w:bCs/>
                <w:sz w:val="24"/>
                <w:szCs w:val="24"/>
              </w:rPr>
              <w:t>1</w:t>
            </w:r>
            <w:r w:rsidRPr="00825AF7">
              <w:rPr>
                <w:bCs/>
                <w:sz w:val="24"/>
                <w:szCs w:val="24"/>
              </w:rPr>
              <w:t>. Определение и сущность регионального рынка недвижимости</w:t>
            </w:r>
          </w:p>
        </w:tc>
      </w:tr>
      <w:tr w:rsidR="00587CC5" w:rsidRPr="00825AF7">
        <w:tc>
          <w:tcPr>
            <w:tcW w:w="10490" w:type="dxa"/>
            <w:gridSpan w:val="3"/>
            <w:shd w:val="clear" w:color="auto" w:fill="auto"/>
          </w:tcPr>
          <w:p w:rsidR="00AF7053" w:rsidRPr="00825AF7" w:rsidRDefault="00587CC5" w:rsidP="009977EB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825AF7">
              <w:rPr>
                <w:bCs/>
                <w:sz w:val="24"/>
                <w:szCs w:val="24"/>
              </w:rPr>
              <w:t xml:space="preserve">Тема </w:t>
            </w:r>
            <w:r w:rsidR="009977EB" w:rsidRPr="00825AF7">
              <w:rPr>
                <w:bCs/>
                <w:sz w:val="24"/>
                <w:szCs w:val="24"/>
              </w:rPr>
              <w:t>2</w:t>
            </w:r>
            <w:r w:rsidRPr="00825AF7">
              <w:rPr>
                <w:bCs/>
                <w:sz w:val="24"/>
                <w:szCs w:val="24"/>
              </w:rPr>
              <w:t>. Функции рынка недвижимости в экономике региона</w:t>
            </w:r>
          </w:p>
        </w:tc>
      </w:tr>
      <w:tr w:rsidR="00587CC5" w:rsidRPr="00825AF7">
        <w:tc>
          <w:tcPr>
            <w:tcW w:w="10490" w:type="dxa"/>
            <w:gridSpan w:val="3"/>
            <w:shd w:val="clear" w:color="auto" w:fill="auto"/>
          </w:tcPr>
          <w:p w:rsidR="00AF7053" w:rsidRPr="00825AF7" w:rsidRDefault="00587CC5" w:rsidP="009977EB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825AF7">
              <w:rPr>
                <w:bCs/>
                <w:sz w:val="24"/>
                <w:szCs w:val="24"/>
              </w:rPr>
              <w:t xml:space="preserve">Тема </w:t>
            </w:r>
            <w:r w:rsidR="009977EB" w:rsidRPr="00825AF7">
              <w:rPr>
                <w:bCs/>
                <w:sz w:val="24"/>
                <w:szCs w:val="24"/>
              </w:rPr>
              <w:t>3</w:t>
            </w:r>
            <w:r w:rsidRPr="00825AF7">
              <w:rPr>
                <w:bCs/>
                <w:sz w:val="24"/>
                <w:szCs w:val="24"/>
              </w:rPr>
              <w:t>. Особенности, преимущества и недостатки регионального рынка недвижимости</w:t>
            </w:r>
          </w:p>
        </w:tc>
      </w:tr>
      <w:tr w:rsidR="00587CC5" w:rsidRPr="00825AF7">
        <w:tc>
          <w:tcPr>
            <w:tcW w:w="10490" w:type="dxa"/>
            <w:gridSpan w:val="3"/>
            <w:shd w:val="clear" w:color="auto" w:fill="auto"/>
          </w:tcPr>
          <w:p w:rsidR="00AF7053" w:rsidRPr="00825AF7" w:rsidRDefault="00587CC5" w:rsidP="00825AF7">
            <w:pPr>
              <w:jc w:val="both"/>
              <w:rPr>
                <w:bCs/>
                <w:sz w:val="24"/>
                <w:szCs w:val="24"/>
              </w:rPr>
            </w:pPr>
            <w:r w:rsidRPr="00825AF7">
              <w:rPr>
                <w:bCs/>
                <w:sz w:val="24"/>
                <w:szCs w:val="24"/>
              </w:rPr>
              <w:t xml:space="preserve">Тема </w:t>
            </w:r>
            <w:r w:rsidR="009977EB" w:rsidRPr="00825AF7">
              <w:rPr>
                <w:bCs/>
                <w:sz w:val="24"/>
                <w:szCs w:val="24"/>
              </w:rPr>
              <w:t>4</w:t>
            </w:r>
            <w:r w:rsidRPr="00825AF7">
              <w:rPr>
                <w:bCs/>
                <w:sz w:val="24"/>
                <w:szCs w:val="24"/>
              </w:rPr>
              <w:t xml:space="preserve">. </w:t>
            </w:r>
            <w:r w:rsidR="00825AF7" w:rsidRPr="00825AF7">
              <w:rPr>
                <w:bCs/>
                <w:sz w:val="24"/>
                <w:szCs w:val="24"/>
              </w:rPr>
              <w:t>Структура регионального рынка недвижимости</w:t>
            </w:r>
          </w:p>
        </w:tc>
      </w:tr>
      <w:tr w:rsidR="00587CC5" w:rsidRPr="00825AF7">
        <w:tc>
          <w:tcPr>
            <w:tcW w:w="10490" w:type="dxa"/>
            <w:gridSpan w:val="3"/>
            <w:shd w:val="clear" w:color="auto" w:fill="auto"/>
          </w:tcPr>
          <w:p w:rsidR="00AF7053" w:rsidRPr="00825AF7" w:rsidRDefault="00587CC5" w:rsidP="00825AF7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825AF7">
              <w:rPr>
                <w:bCs/>
                <w:sz w:val="24"/>
                <w:szCs w:val="24"/>
              </w:rPr>
              <w:t xml:space="preserve">Тема </w:t>
            </w:r>
            <w:r w:rsidR="009977EB" w:rsidRPr="00825AF7">
              <w:rPr>
                <w:bCs/>
                <w:sz w:val="24"/>
                <w:szCs w:val="24"/>
              </w:rPr>
              <w:t>5</w:t>
            </w:r>
            <w:r w:rsidRPr="00825AF7">
              <w:rPr>
                <w:bCs/>
                <w:sz w:val="24"/>
                <w:szCs w:val="24"/>
              </w:rPr>
              <w:t xml:space="preserve">. </w:t>
            </w:r>
            <w:r w:rsidR="00825AF7" w:rsidRPr="00825AF7">
              <w:rPr>
                <w:bCs/>
                <w:sz w:val="24"/>
                <w:szCs w:val="24"/>
              </w:rPr>
              <w:t>Методы и процедура анализа рынка жилой недвижимости</w:t>
            </w:r>
          </w:p>
        </w:tc>
      </w:tr>
      <w:tr w:rsidR="00587CC5" w:rsidRPr="00587CC5">
        <w:tc>
          <w:tcPr>
            <w:tcW w:w="10490" w:type="dxa"/>
            <w:gridSpan w:val="3"/>
            <w:shd w:val="clear" w:color="auto" w:fill="auto"/>
          </w:tcPr>
          <w:p w:rsidR="00AF7053" w:rsidRPr="00825AF7" w:rsidRDefault="00587CC5" w:rsidP="00825AF7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825AF7">
              <w:rPr>
                <w:bCs/>
                <w:sz w:val="24"/>
                <w:szCs w:val="24"/>
              </w:rPr>
              <w:t xml:space="preserve">Тема </w:t>
            </w:r>
            <w:r w:rsidR="009977EB" w:rsidRPr="00825AF7">
              <w:rPr>
                <w:bCs/>
                <w:sz w:val="24"/>
                <w:szCs w:val="24"/>
              </w:rPr>
              <w:t>6</w:t>
            </w:r>
            <w:r w:rsidRPr="00825AF7">
              <w:rPr>
                <w:bCs/>
                <w:sz w:val="24"/>
                <w:szCs w:val="24"/>
              </w:rPr>
              <w:t>.</w:t>
            </w:r>
            <w:r w:rsidRPr="00825AF7">
              <w:rPr>
                <w:sz w:val="24"/>
                <w:szCs w:val="24"/>
              </w:rPr>
              <w:t xml:space="preserve"> </w:t>
            </w:r>
            <w:r w:rsidR="00825AF7" w:rsidRPr="00825AF7">
              <w:rPr>
                <w:bCs/>
                <w:sz w:val="24"/>
                <w:szCs w:val="24"/>
              </w:rPr>
              <w:t>Мониторинг недвижимости</w:t>
            </w:r>
          </w:p>
        </w:tc>
      </w:tr>
      <w:tr w:rsidR="00587CC5" w:rsidRPr="00587CC5">
        <w:tc>
          <w:tcPr>
            <w:tcW w:w="10490" w:type="dxa"/>
            <w:gridSpan w:val="3"/>
            <w:shd w:val="clear" w:color="auto" w:fill="E7E6E6" w:themeFill="background2"/>
          </w:tcPr>
          <w:p w:rsidR="00AF7053" w:rsidRPr="00587CC5" w:rsidRDefault="00587C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87CC5" w:rsidRPr="00587CC5">
        <w:tc>
          <w:tcPr>
            <w:tcW w:w="10490" w:type="dxa"/>
            <w:gridSpan w:val="3"/>
            <w:shd w:val="clear" w:color="auto" w:fill="auto"/>
          </w:tcPr>
          <w:p w:rsidR="00AF7053" w:rsidRPr="00587CC5" w:rsidRDefault="00587CC5" w:rsidP="00F36E1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F7053" w:rsidRPr="009977EB" w:rsidRDefault="00587CC5" w:rsidP="00F36E1B">
            <w:pPr>
              <w:pStyle w:val="aff4"/>
              <w:numPr>
                <w:ilvl w:val="0"/>
                <w:numId w:val="1"/>
              </w:numPr>
              <w:tabs>
                <w:tab w:val="left" w:pos="195"/>
                <w:tab w:val="left" w:pos="431"/>
              </w:tabs>
              <w:ind w:left="74" w:hanging="74"/>
              <w:jc w:val="both"/>
              <w:rPr>
                <w:i/>
              </w:rPr>
            </w:pPr>
            <w:proofErr w:type="spellStart"/>
            <w:r w:rsidRPr="00587CC5">
              <w:rPr>
                <w:lang w:eastAsia="en-US"/>
              </w:rPr>
              <w:t>Боровкова</w:t>
            </w:r>
            <w:proofErr w:type="spellEnd"/>
            <w:r w:rsidRPr="00587CC5">
              <w:rPr>
                <w:lang w:eastAsia="en-US"/>
              </w:rPr>
              <w:t>, В. А. Экономика недвижимости [Электронный ресурс</w:t>
            </w:r>
            <w:proofErr w:type="gramStart"/>
            <w:r w:rsidRPr="00587CC5">
              <w:rPr>
                <w:lang w:eastAsia="en-US"/>
              </w:rPr>
              <w:t>] :</w:t>
            </w:r>
            <w:proofErr w:type="gramEnd"/>
            <w:r w:rsidRPr="00587CC5">
              <w:rPr>
                <w:lang w:eastAsia="en-US"/>
              </w:rPr>
              <w:t xml:space="preserve"> учебник и практикум для академического бакалавриата : учебник для студентов вузов, обучающихся по экономическим направлениям и специальностям / В. А. </w:t>
            </w:r>
            <w:proofErr w:type="spellStart"/>
            <w:r w:rsidRPr="00587CC5">
              <w:rPr>
                <w:lang w:eastAsia="en-US"/>
              </w:rPr>
              <w:t>Боровкова</w:t>
            </w:r>
            <w:proofErr w:type="spellEnd"/>
            <w:r w:rsidRPr="00587CC5">
              <w:rPr>
                <w:lang w:eastAsia="en-US"/>
              </w:rPr>
              <w:t xml:space="preserve">, В. А. </w:t>
            </w:r>
            <w:proofErr w:type="spellStart"/>
            <w:r w:rsidRPr="00587CC5">
              <w:rPr>
                <w:lang w:eastAsia="en-US"/>
              </w:rPr>
              <w:t>Боровкова</w:t>
            </w:r>
            <w:proofErr w:type="spellEnd"/>
            <w:r w:rsidRPr="00587CC5">
              <w:rPr>
                <w:lang w:eastAsia="en-US"/>
              </w:rPr>
              <w:t>, О. Е. Пирогова ; С.-</w:t>
            </w:r>
            <w:proofErr w:type="spellStart"/>
            <w:r w:rsidRPr="00587CC5">
              <w:rPr>
                <w:lang w:eastAsia="en-US"/>
              </w:rPr>
              <w:t>Петерб</w:t>
            </w:r>
            <w:proofErr w:type="spellEnd"/>
            <w:r w:rsidRPr="00587CC5">
              <w:rPr>
                <w:lang w:eastAsia="en-US"/>
              </w:rPr>
              <w:t>. гос. торгово-</w:t>
            </w:r>
            <w:proofErr w:type="spellStart"/>
            <w:r w:rsidRPr="00587CC5">
              <w:rPr>
                <w:lang w:eastAsia="en-US"/>
              </w:rPr>
              <w:t>экон</w:t>
            </w:r>
            <w:proofErr w:type="spellEnd"/>
            <w:r w:rsidRPr="00587CC5">
              <w:rPr>
                <w:lang w:eastAsia="en-US"/>
              </w:rPr>
              <w:t xml:space="preserve">. ун-т. - Москва : </w:t>
            </w:r>
            <w:proofErr w:type="spellStart"/>
            <w:r w:rsidRPr="00587CC5">
              <w:rPr>
                <w:lang w:eastAsia="en-US"/>
              </w:rPr>
              <w:t>Юрайт</w:t>
            </w:r>
            <w:proofErr w:type="spellEnd"/>
            <w:r w:rsidRPr="00587CC5">
              <w:rPr>
                <w:lang w:eastAsia="en-US"/>
              </w:rPr>
              <w:t xml:space="preserve">, 2018. - 417 с. </w:t>
            </w:r>
            <w:hyperlink r:id="rId6">
              <w:r w:rsidRPr="009977EB">
                <w:rPr>
                  <w:rStyle w:val="-"/>
                  <w:i/>
                  <w:color w:val="auto"/>
                  <w:lang w:eastAsia="en-US"/>
                </w:rPr>
                <w:t>http://www.biblio-online.ru/book/969B7653-7639-43EB-A025-37F6CE69DC21</w:t>
              </w:r>
            </w:hyperlink>
          </w:p>
          <w:p w:rsidR="00AF7053" w:rsidRPr="009977EB" w:rsidRDefault="00587CC5" w:rsidP="00F36E1B">
            <w:pPr>
              <w:pStyle w:val="aff4"/>
              <w:numPr>
                <w:ilvl w:val="0"/>
                <w:numId w:val="1"/>
              </w:numPr>
              <w:tabs>
                <w:tab w:val="left" w:pos="195"/>
                <w:tab w:val="left" w:pos="431"/>
              </w:tabs>
              <w:ind w:left="74" w:hanging="74"/>
              <w:jc w:val="both"/>
              <w:rPr>
                <w:rStyle w:val="-"/>
                <w:color w:val="auto"/>
                <w:u w:val="none"/>
              </w:rPr>
            </w:pPr>
            <w:r w:rsidRPr="00587CC5">
              <w:rPr>
                <w:lang w:eastAsia="en-US"/>
              </w:rPr>
              <w:t>Савельева, Е. А. Экономика и управление недвижимостью [Электронный ресурс</w:t>
            </w:r>
            <w:proofErr w:type="gramStart"/>
            <w:r w:rsidRPr="00587CC5">
              <w:rPr>
                <w:lang w:eastAsia="en-US"/>
              </w:rPr>
              <w:t>] :</w:t>
            </w:r>
            <w:proofErr w:type="gramEnd"/>
            <w:r w:rsidRPr="00587CC5">
              <w:rPr>
                <w:lang w:eastAsia="en-US"/>
              </w:rPr>
              <w:t xml:space="preserve"> учебное пособие / Е. А. Савельева. - </w:t>
            </w:r>
            <w:proofErr w:type="gramStart"/>
            <w:r w:rsidRPr="00587CC5">
              <w:rPr>
                <w:lang w:eastAsia="en-US"/>
              </w:rPr>
              <w:t>Москва :</w:t>
            </w:r>
            <w:proofErr w:type="gramEnd"/>
            <w:r w:rsidRPr="00587CC5">
              <w:rPr>
                <w:lang w:eastAsia="en-US"/>
              </w:rPr>
              <w:t xml:space="preserve"> Вузовский учебник: ИНФРА-М, 2017. - 336 с. </w:t>
            </w:r>
            <w:hyperlink r:id="rId7">
              <w:r w:rsidRPr="009977EB">
                <w:rPr>
                  <w:rStyle w:val="-"/>
                  <w:rFonts w:eastAsia="Arial Unicode MS"/>
                  <w:i/>
                  <w:iCs/>
                  <w:color w:val="auto"/>
                  <w:lang w:eastAsia="en-US"/>
                </w:rPr>
                <w:t>http://znanium.com/go.php?id=615088</w:t>
              </w:r>
            </w:hyperlink>
          </w:p>
          <w:p w:rsidR="009977EB" w:rsidRPr="009977EB" w:rsidRDefault="009977EB" w:rsidP="00F36E1B">
            <w:pPr>
              <w:pStyle w:val="aff4"/>
              <w:numPr>
                <w:ilvl w:val="0"/>
                <w:numId w:val="1"/>
              </w:numPr>
              <w:tabs>
                <w:tab w:val="left" w:pos="195"/>
                <w:tab w:val="left" w:pos="431"/>
              </w:tabs>
              <w:ind w:left="74" w:hanging="74"/>
              <w:jc w:val="both"/>
            </w:pPr>
            <w:r w:rsidRPr="009977EB">
              <w:t>Экономика недвижимости [Электронный ресурс</w:t>
            </w:r>
            <w:proofErr w:type="gramStart"/>
            <w:r w:rsidRPr="009977EB">
              <w:t>] :</w:t>
            </w:r>
            <w:proofErr w:type="gramEnd"/>
            <w:r w:rsidRPr="009977EB">
              <w:t xml:space="preserve"> учебник для студентов вузов, обучающихся по специальности "Экономика и управление на предприятии (по отраслям)" / А. Н. </w:t>
            </w:r>
            <w:proofErr w:type="spellStart"/>
            <w:r w:rsidRPr="009977EB">
              <w:t>Асаул</w:t>
            </w:r>
            <w:proofErr w:type="spellEnd"/>
            <w:r w:rsidRPr="009977EB">
              <w:t xml:space="preserve"> [и др.] ; под ред. А. Н. </w:t>
            </w:r>
            <w:proofErr w:type="spellStart"/>
            <w:r w:rsidRPr="009977EB">
              <w:t>Асаула</w:t>
            </w:r>
            <w:proofErr w:type="spellEnd"/>
            <w:r w:rsidRPr="009977EB">
              <w:t xml:space="preserve">. - 18-е изд., </w:t>
            </w:r>
            <w:proofErr w:type="spellStart"/>
            <w:r w:rsidRPr="009977EB">
              <w:t>испр</w:t>
            </w:r>
            <w:proofErr w:type="spellEnd"/>
            <w:r w:rsidRPr="009977EB">
              <w:t xml:space="preserve">. и доп. - Москва : </w:t>
            </w:r>
            <w:proofErr w:type="spellStart"/>
            <w:r w:rsidRPr="009977EB">
              <w:t>Юрайт</w:t>
            </w:r>
            <w:proofErr w:type="spellEnd"/>
            <w:r w:rsidRPr="009977EB">
              <w:t>, 2019. - 353 с. </w:t>
            </w:r>
            <w:hyperlink r:id="rId8" w:tgtFrame="_blank" w:tooltip="читать полный текст" w:history="1">
              <w:r w:rsidRPr="009977EB">
                <w:rPr>
                  <w:rStyle w:val="afffffffd"/>
                  <w:i/>
                  <w:iCs/>
                  <w:color w:val="auto"/>
                </w:rPr>
                <w:t>https://www.biblio-online.ru/bcode/438947</w:t>
              </w:r>
            </w:hyperlink>
          </w:p>
          <w:p w:rsidR="00AF7053" w:rsidRPr="00587CC5" w:rsidRDefault="00587CC5" w:rsidP="00F36E1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F7053" w:rsidRPr="009977EB" w:rsidRDefault="00587CC5" w:rsidP="00F36E1B">
            <w:pPr>
              <w:pStyle w:val="aff4"/>
              <w:numPr>
                <w:ilvl w:val="0"/>
                <w:numId w:val="2"/>
              </w:numPr>
              <w:tabs>
                <w:tab w:val="left" w:pos="289"/>
                <w:tab w:val="left" w:pos="431"/>
              </w:tabs>
              <w:ind w:left="0"/>
              <w:jc w:val="both"/>
            </w:pPr>
            <w:r w:rsidRPr="00587CC5">
              <w:t>1.</w:t>
            </w:r>
            <w:r w:rsidRPr="00587CC5">
              <w:rPr>
                <w:kern w:val="2"/>
              </w:rPr>
              <w:t xml:space="preserve"> </w:t>
            </w:r>
            <w:bookmarkStart w:id="0" w:name="ko2rp.2"/>
            <w:bookmarkEnd w:id="0"/>
            <w:proofErr w:type="spellStart"/>
            <w:r w:rsidR="009977EB" w:rsidRPr="009977EB">
              <w:rPr>
                <w:iCs/>
                <w:kern w:val="2"/>
              </w:rPr>
              <w:t>Бусов</w:t>
            </w:r>
            <w:proofErr w:type="spellEnd"/>
            <w:r w:rsidR="009977EB" w:rsidRPr="009977EB">
              <w:rPr>
                <w:iCs/>
                <w:kern w:val="2"/>
              </w:rPr>
              <w:t>, В. И. Управление недвижимостью: теория и практика [Электронный ресурс</w:t>
            </w:r>
            <w:proofErr w:type="gramStart"/>
            <w:r w:rsidR="009977EB" w:rsidRPr="009977EB">
              <w:rPr>
                <w:iCs/>
                <w:kern w:val="2"/>
              </w:rPr>
              <w:t>] :</w:t>
            </w:r>
            <w:proofErr w:type="gramEnd"/>
            <w:r w:rsidR="009977EB" w:rsidRPr="009977EB">
              <w:rPr>
                <w:iCs/>
                <w:kern w:val="2"/>
              </w:rPr>
              <w:t xml:space="preserve"> учебник для академического бакалавриата : для студентов вузов, обучающихся по экономическим направлениям и специальностям / В. И. </w:t>
            </w:r>
            <w:proofErr w:type="spellStart"/>
            <w:r w:rsidR="009977EB" w:rsidRPr="009977EB">
              <w:rPr>
                <w:iCs/>
                <w:kern w:val="2"/>
              </w:rPr>
              <w:t>Бусов</w:t>
            </w:r>
            <w:proofErr w:type="spellEnd"/>
            <w:r w:rsidR="009977EB" w:rsidRPr="009977EB">
              <w:rPr>
                <w:iCs/>
                <w:kern w:val="2"/>
              </w:rPr>
              <w:t xml:space="preserve">, А. А. Поляков. - </w:t>
            </w:r>
            <w:proofErr w:type="gramStart"/>
            <w:r w:rsidR="009977EB" w:rsidRPr="009977EB">
              <w:rPr>
                <w:iCs/>
                <w:kern w:val="2"/>
              </w:rPr>
              <w:t>Москва :</w:t>
            </w:r>
            <w:proofErr w:type="gramEnd"/>
            <w:r w:rsidR="009977EB" w:rsidRPr="009977EB">
              <w:rPr>
                <w:iCs/>
                <w:kern w:val="2"/>
              </w:rPr>
              <w:t xml:space="preserve"> </w:t>
            </w:r>
            <w:proofErr w:type="spellStart"/>
            <w:r w:rsidR="009977EB" w:rsidRPr="009977EB">
              <w:rPr>
                <w:iCs/>
                <w:kern w:val="2"/>
              </w:rPr>
              <w:t>Юрайт</w:t>
            </w:r>
            <w:proofErr w:type="spellEnd"/>
            <w:r w:rsidR="009977EB" w:rsidRPr="009977EB">
              <w:rPr>
                <w:iCs/>
                <w:kern w:val="2"/>
              </w:rPr>
              <w:t>, 2019. - 517 с. </w:t>
            </w:r>
            <w:hyperlink r:id="rId9" w:tgtFrame="_blank" w:tooltip="читать полный текст" w:history="1">
              <w:r w:rsidR="009977EB" w:rsidRPr="009977EB">
                <w:rPr>
                  <w:rStyle w:val="afffffffd"/>
                  <w:i/>
                  <w:iCs/>
                  <w:color w:val="auto"/>
                  <w:kern w:val="2"/>
                </w:rPr>
                <w:t>https://www.biblio-online.ru/bcode/425211</w:t>
              </w:r>
            </w:hyperlink>
          </w:p>
          <w:p w:rsidR="009977EB" w:rsidRPr="00587CC5" w:rsidRDefault="00587CC5" w:rsidP="009977EB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289"/>
                <w:tab w:val="left" w:pos="431"/>
              </w:tabs>
              <w:suppressAutoHyphens w:val="0"/>
              <w:ind w:left="0" w:hanging="67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587CC5">
              <w:rPr>
                <w:sz w:val="24"/>
                <w:szCs w:val="24"/>
              </w:rPr>
              <w:t>Кулигин</w:t>
            </w:r>
            <w:proofErr w:type="spellEnd"/>
            <w:r w:rsidRPr="00587CC5">
              <w:rPr>
                <w:sz w:val="24"/>
                <w:szCs w:val="24"/>
              </w:rPr>
              <w:t>, В. А. Управление развитием застроенных территорий в городе [Текст</w:t>
            </w:r>
            <w:proofErr w:type="gramStart"/>
            <w:r w:rsidRPr="00587CC5">
              <w:rPr>
                <w:sz w:val="24"/>
                <w:szCs w:val="24"/>
              </w:rPr>
              <w:t>] :</w:t>
            </w:r>
            <w:proofErr w:type="gramEnd"/>
            <w:r w:rsidRPr="00587CC5">
              <w:rPr>
                <w:sz w:val="24"/>
                <w:szCs w:val="24"/>
              </w:rPr>
              <w:t xml:space="preserve"> [монография] / В. А. </w:t>
            </w:r>
            <w:proofErr w:type="spellStart"/>
            <w:r w:rsidRPr="00587CC5">
              <w:rPr>
                <w:sz w:val="24"/>
                <w:szCs w:val="24"/>
              </w:rPr>
              <w:t>Кулигин</w:t>
            </w:r>
            <w:proofErr w:type="spellEnd"/>
            <w:r w:rsidRPr="00587CC5">
              <w:rPr>
                <w:sz w:val="24"/>
                <w:szCs w:val="24"/>
              </w:rPr>
              <w:t xml:space="preserve">, О. Т. </w:t>
            </w:r>
            <w:proofErr w:type="spellStart"/>
            <w:r w:rsidRPr="00587CC5">
              <w:rPr>
                <w:sz w:val="24"/>
                <w:szCs w:val="24"/>
              </w:rPr>
              <w:t>Ергунова</w:t>
            </w:r>
            <w:proofErr w:type="spellEnd"/>
            <w:r w:rsidRPr="00587CC5">
              <w:rPr>
                <w:sz w:val="24"/>
                <w:szCs w:val="24"/>
              </w:rPr>
              <w:t xml:space="preserve"> ; М-во науки и </w:t>
            </w:r>
            <w:proofErr w:type="spellStart"/>
            <w:r w:rsidRPr="00587CC5">
              <w:rPr>
                <w:sz w:val="24"/>
                <w:szCs w:val="24"/>
              </w:rPr>
              <w:t>высш</w:t>
            </w:r>
            <w:proofErr w:type="spellEnd"/>
            <w:r w:rsidRPr="00587CC5">
              <w:rPr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587CC5">
              <w:rPr>
                <w:sz w:val="24"/>
                <w:szCs w:val="24"/>
              </w:rPr>
              <w:t>экон</w:t>
            </w:r>
            <w:proofErr w:type="spellEnd"/>
            <w:r w:rsidRPr="00587CC5">
              <w:rPr>
                <w:sz w:val="24"/>
                <w:szCs w:val="24"/>
              </w:rPr>
              <w:t xml:space="preserve">. ун-т. - </w:t>
            </w:r>
            <w:proofErr w:type="gramStart"/>
            <w:r w:rsidRPr="00587CC5">
              <w:rPr>
                <w:sz w:val="24"/>
                <w:szCs w:val="24"/>
              </w:rPr>
              <w:t>Екатеринбург :</w:t>
            </w:r>
            <w:proofErr w:type="gramEnd"/>
            <w:r w:rsidRPr="00587CC5">
              <w:rPr>
                <w:sz w:val="24"/>
                <w:szCs w:val="24"/>
              </w:rPr>
              <w:t xml:space="preserve"> Издательство УрГЭУ, 2018. - 185 с. </w:t>
            </w:r>
            <w:hyperlink r:id="rId10">
              <w:r w:rsidRPr="009977EB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http://lib.usue.ru/resource/limit/books/18/m491497.pdf</w:t>
              </w:r>
            </w:hyperlink>
            <w:r w:rsidRPr="009977EB">
              <w:rPr>
                <w:i/>
                <w:sz w:val="24"/>
                <w:szCs w:val="24"/>
              </w:rPr>
              <w:t> </w:t>
            </w:r>
            <w:r w:rsidR="009977EB" w:rsidRPr="009977EB">
              <w:rPr>
                <w:i/>
                <w:sz w:val="24"/>
                <w:szCs w:val="24"/>
              </w:rPr>
              <w:t xml:space="preserve"> </w:t>
            </w:r>
            <w:r w:rsidRPr="009977EB">
              <w:rPr>
                <w:sz w:val="24"/>
                <w:szCs w:val="24"/>
              </w:rPr>
              <w:t>5экз</w:t>
            </w:r>
            <w:r w:rsidRPr="009977EB">
              <w:rPr>
                <w:i/>
                <w:sz w:val="24"/>
                <w:szCs w:val="24"/>
              </w:rPr>
              <w:t>.</w:t>
            </w:r>
          </w:p>
        </w:tc>
      </w:tr>
      <w:tr w:rsidR="00587CC5" w:rsidRPr="00587CC5">
        <w:tc>
          <w:tcPr>
            <w:tcW w:w="10490" w:type="dxa"/>
            <w:gridSpan w:val="3"/>
            <w:shd w:val="clear" w:color="auto" w:fill="E7E6E6" w:themeFill="background2"/>
          </w:tcPr>
          <w:p w:rsidR="00AF7053" w:rsidRPr="00587CC5" w:rsidRDefault="00587CC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87CC5" w:rsidRPr="00587CC5">
        <w:tc>
          <w:tcPr>
            <w:tcW w:w="10490" w:type="dxa"/>
            <w:gridSpan w:val="3"/>
            <w:shd w:val="clear" w:color="auto" w:fill="auto"/>
          </w:tcPr>
          <w:p w:rsidR="00AF7053" w:rsidRPr="00587CC5" w:rsidRDefault="00AF7053">
            <w:pPr>
              <w:rPr>
                <w:b/>
                <w:sz w:val="24"/>
                <w:szCs w:val="24"/>
              </w:rPr>
            </w:pPr>
          </w:p>
          <w:p w:rsidR="00AF7053" w:rsidRPr="00587CC5" w:rsidRDefault="00587CC5">
            <w:pPr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AF7053" w:rsidRPr="00587CC5" w:rsidRDefault="00587CC5">
            <w:pPr>
              <w:jc w:val="both"/>
              <w:rPr>
                <w:sz w:val="24"/>
                <w:szCs w:val="24"/>
              </w:rPr>
            </w:pPr>
            <w:r w:rsidRPr="00587CC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87CC5">
              <w:rPr>
                <w:sz w:val="24"/>
                <w:szCs w:val="24"/>
              </w:rPr>
              <w:t>Astra</w:t>
            </w:r>
            <w:proofErr w:type="spellEnd"/>
            <w:r w:rsidRPr="00587CC5">
              <w:rPr>
                <w:sz w:val="24"/>
                <w:szCs w:val="24"/>
              </w:rPr>
              <w:t xml:space="preserve"> </w:t>
            </w:r>
            <w:proofErr w:type="spellStart"/>
            <w:r w:rsidRPr="00587CC5">
              <w:rPr>
                <w:sz w:val="24"/>
                <w:szCs w:val="24"/>
              </w:rPr>
              <w:t>Linux</w:t>
            </w:r>
            <w:proofErr w:type="spellEnd"/>
            <w:r w:rsidRPr="00587CC5">
              <w:rPr>
                <w:sz w:val="24"/>
                <w:szCs w:val="24"/>
              </w:rPr>
              <w:t xml:space="preserve"> </w:t>
            </w:r>
            <w:proofErr w:type="spellStart"/>
            <w:r w:rsidRPr="00587CC5">
              <w:rPr>
                <w:sz w:val="24"/>
                <w:szCs w:val="24"/>
              </w:rPr>
              <w:t>Common</w:t>
            </w:r>
            <w:proofErr w:type="spellEnd"/>
            <w:r w:rsidRPr="00587CC5">
              <w:rPr>
                <w:sz w:val="24"/>
                <w:szCs w:val="24"/>
              </w:rPr>
              <w:t xml:space="preserve"> </w:t>
            </w:r>
            <w:proofErr w:type="spellStart"/>
            <w:r w:rsidRPr="00587CC5">
              <w:rPr>
                <w:sz w:val="24"/>
                <w:szCs w:val="24"/>
              </w:rPr>
              <w:t>Edition</w:t>
            </w:r>
            <w:proofErr w:type="spellEnd"/>
            <w:r w:rsidRPr="00587CC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F7053" w:rsidRPr="00587CC5" w:rsidRDefault="00587CC5">
            <w:pPr>
              <w:jc w:val="both"/>
              <w:rPr>
                <w:sz w:val="24"/>
                <w:szCs w:val="24"/>
              </w:rPr>
            </w:pPr>
            <w:r w:rsidRPr="00587CC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F7053" w:rsidRPr="00587CC5" w:rsidRDefault="00AF7053">
            <w:pPr>
              <w:rPr>
                <w:b/>
                <w:sz w:val="24"/>
                <w:szCs w:val="24"/>
              </w:rPr>
            </w:pPr>
          </w:p>
          <w:p w:rsidR="00AF7053" w:rsidRPr="00587CC5" w:rsidRDefault="00587CC5">
            <w:pPr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F7053" w:rsidRPr="00587CC5" w:rsidRDefault="00587CC5">
            <w:pPr>
              <w:rPr>
                <w:sz w:val="24"/>
                <w:szCs w:val="24"/>
              </w:rPr>
            </w:pPr>
            <w:r w:rsidRPr="00587CC5">
              <w:rPr>
                <w:sz w:val="24"/>
                <w:szCs w:val="24"/>
              </w:rPr>
              <w:t>Общего доступа</w:t>
            </w:r>
          </w:p>
          <w:p w:rsidR="00AF7053" w:rsidRPr="00587CC5" w:rsidRDefault="00587CC5">
            <w:pPr>
              <w:rPr>
                <w:sz w:val="24"/>
                <w:szCs w:val="24"/>
              </w:rPr>
            </w:pPr>
            <w:r w:rsidRPr="00587CC5">
              <w:rPr>
                <w:sz w:val="24"/>
                <w:szCs w:val="24"/>
              </w:rPr>
              <w:t>- Справочная правовая система ГАРАНТ</w:t>
            </w:r>
          </w:p>
          <w:p w:rsidR="00AF7053" w:rsidRPr="00587CC5" w:rsidRDefault="00587CC5">
            <w:pPr>
              <w:rPr>
                <w:sz w:val="24"/>
                <w:szCs w:val="24"/>
              </w:rPr>
            </w:pPr>
            <w:r w:rsidRPr="00587CC5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F7053" w:rsidRPr="00587CC5" w:rsidRDefault="00AF7053">
            <w:pPr>
              <w:rPr>
                <w:sz w:val="24"/>
                <w:szCs w:val="24"/>
              </w:rPr>
            </w:pPr>
          </w:p>
        </w:tc>
      </w:tr>
      <w:tr w:rsidR="00587CC5" w:rsidRPr="00587CC5">
        <w:tc>
          <w:tcPr>
            <w:tcW w:w="10490" w:type="dxa"/>
            <w:gridSpan w:val="3"/>
            <w:shd w:val="clear" w:color="auto" w:fill="E7E6E6" w:themeFill="background2"/>
          </w:tcPr>
          <w:p w:rsidR="00AF7053" w:rsidRPr="00587CC5" w:rsidRDefault="00587CC5">
            <w:pPr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587CC5" w:rsidRPr="00587CC5">
        <w:tc>
          <w:tcPr>
            <w:tcW w:w="10490" w:type="dxa"/>
            <w:gridSpan w:val="3"/>
            <w:shd w:val="clear" w:color="auto" w:fill="auto"/>
          </w:tcPr>
          <w:p w:rsidR="00AF7053" w:rsidRPr="00587CC5" w:rsidRDefault="00587C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87CC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87CC5" w:rsidRPr="00587CC5">
        <w:tc>
          <w:tcPr>
            <w:tcW w:w="10490" w:type="dxa"/>
            <w:gridSpan w:val="3"/>
            <w:shd w:val="clear" w:color="auto" w:fill="E7E6E6" w:themeFill="background2"/>
          </w:tcPr>
          <w:p w:rsidR="00AF7053" w:rsidRPr="00587CC5" w:rsidRDefault="00587C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87CC5" w:rsidRPr="00587CC5">
        <w:tc>
          <w:tcPr>
            <w:tcW w:w="10490" w:type="dxa"/>
            <w:gridSpan w:val="3"/>
            <w:shd w:val="clear" w:color="auto" w:fill="auto"/>
          </w:tcPr>
          <w:p w:rsidR="00AF7053" w:rsidRPr="00587CC5" w:rsidRDefault="00587C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7CC5">
              <w:rPr>
                <w:sz w:val="24"/>
                <w:szCs w:val="24"/>
              </w:rPr>
              <w:t>В данной дисциплине не реализуются</w:t>
            </w:r>
          </w:p>
          <w:p w:rsidR="00AF7053" w:rsidRPr="00587CC5" w:rsidRDefault="00AF7053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AF7053" w:rsidRDefault="00AF7053">
      <w:pPr>
        <w:ind w:left="-284"/>
        <w:rPr>
          <w:sz w:val="24"/>
          <w:szCs w:val="24"/>
        </w:rPr>
      </w:pPr>
    </w:p>
    <w:p w:rsidR="00E4469B" w:rsidRDefault="006B106A" w:rsidP="00E4469B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</w:t>
      </w:r>
      <w:r w:rsidR="00587CC5">
        <w:rPr>
          <w:sz w:val="24"/>
          <w:szCs w:val="24"/>
        </w:rPr>
        <w:t xml:space="preserve">                                               </w:t>
      </w:r>
      <w:r w:rsidR="009977EB">
        <w:rPr>
          <w:sz w:val="24"/>
          <w:szCs w:val="24"/>
        </w:rPr>
        <w:t xml:space="preserve">                 </w:t>
      </w:r>
      <w:r w:rsidR="00E4469B">
        <w:rPr>
          <w:sz w:val="24"/>
          <w:szCs w:val="24"/>
        </w:rPr>
        <w:t xml:space="preserve">               </w:t>
      </w:r>
      <w:r w:rsidR="009977EB">
        <w:rPr>
          <w:sz w:val="24"/>
          <w:szCs w:val="24"/>
        </w:rPr>
        <w:t xml:space="preserve">                              </w:t>
      </w:r>
      <w:r w:rsidR="00587CC5">
        <w:rPr>
          <w:sz w:val="24"/>
          <w:szCs w:val="24"/>
        </w:rPr>
        <w:t>Поздеева О.Г</w:t>
      </w:r>
    </w:p>
    <w:p w:rsidR="00E4469B" w:rsidRDefault="00E4469B" w:rsidP="00E4469B">
      <w:pPr>
        <w:ind w:left="-284"/>
        <w:rPr>
          <w:b/>
          <w:sz w:val="24"/>
          <w:szCs w:val="24"/>
        </w:rPr>
      </w:pPr>
    </w:p>
    <w:p w:rsidR="00AF7053" w:rsidRPr="00E4469B" w:rsidRDefault="00AF7053" w:rsidP="009977EB">
      <w:pPr>
        <w:jc w:val="both"/>
        <w:rPr>
          <w:b/>
          <w:sz w:val="24"/>
          <w:szCs w:val="24"/>
        </w:rPr>
      </w:pPr>
    </w:p>
    <w:p w:rsidR="00AF7053" w:rsidRDefault="00AF7053">
      <w:pPr>
        <w:jc w:val="center"/>
        <w:rPr>
          <w:b/>
          <w:sz w:val="24"/>
          <w:szCs w:val="24"/>
        </w:rPr>
      </w:pPr>
    </w:p>
    <w:p w:rsidR="00587CC5" w:rsidRDefault="00587CC5">
      <w:pPr>
        <w:widowControl/>
        <w:suppressAutoHyphens w:val="0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F7053" w:rsidRDefault="00587C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fffffffb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587CC5" w:rsidRPr="00587CC5" w:rsidTr="00587CC5">
        <w:tc>
          <w:tcPr>
            <w:tcW w:w="3261" w:type="dxa"/>
            <w:shd w:val="clear" w:color="auto" w:fill="E7E6E6" w:themeFill="background2"/>
          </w:tcPr>
          <w:p w:rsidR="00AF7053" w:rsidRPr="00587CC5" w:rsidRDefault="00587CC5">
            <w:pPr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shd w:val="clear" w:color="auto" w:fill="auto"/>
          </w:tcPr>
          <w:p w:rsidR="00AF7053" w:rsidRPr="00587CC5" w:rsidRDefault="00587CC5">
            <w:pPr>
              <w:rPr>
                <w:sz w:val="24"/>
                <w:szCs w:val="24"/>
              </w:rPr>
            </w:pPr>
            <w:r w:rsidRPr="00587CC5">
              <w:rPr>
                <w:sz w:val="24"/>
                <w:szCs w:val="24"/>
              </w:rPr>
              <w:t>Региональный рынок недвижимости</w:t>
            </w:r>
          </w:p>
        </w:tc>
      </w:tr>
      <w:tr w:rsidR="00587CC5" w:rsidRPr="00587CC5" w:rsidTr="00587CC5">
        <w:tc>
          <w:tcPr>
            <w:tcW w:w="3261" w:type="dxa"/>
            <w:shd w:val="clear" w:color="auto" w:fill="E7E6E6" w:themeFill="background2"/>
          </w:tcPr>
          <w:p w:rsidR="00AF7053" w:rsidRPr="00587CC5" w:rsidRDefault="00587CC5">
            <w:pPr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shd w:val="clear" w:color="auto" w:fill="auto"/>
          </w:tcPr>
          <w:p w:rsidR="00AF7053" w:rsidRPr="00587CC5" w:rsidRDefault="00587CC5">
            <w:pPr>
              <w:rPr>
                <w:sz w:val="24"/>
                <w:szCs w:val="24"/>
              </w:rPr>
            </w:pPr>
            <w:r w:rsidRPr="00587CC5">
              <w:rPr>
                <w:sz w:val="24"/>
                <w:szCs w:val="24"/>
              </w:rPr>
              <w:t>21.03.02  Землеустройство и кадастры</w:t>
            </w:r>
          </w:p>
        </w:tc>
      </w:tr>
      <w:tr w:rsidR="00587CC5" w:rsidRPr="00587CC5" w:rsidTr="00587CC5">
        <w:tc>
          <w:tcPr>
            <w:tcW w:w="3261" w:type="dxa"/>
            <w:shd w:val="clear" w:color="auto" w:fill="E7E6E6" w:themeFill="background2"/>
          </w:tcPr>
          <w:p w:rsidR="00AF7053" w:rsidRPr="00587CC5" w:rsidRDefault="00587CC5">
            <w:pPr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shd w:val="clear" w:color="auto" w:fill="auto"/>
          </w:tcPr>
          <w:p w:rsidR="00AF7053" w:rsidRPr="00587CC5" w:rsidRDefault="00587CC5">
            <w:pPr>
              <w:rPr>
                <w:sz w:val="24"/>
                <w:szCs w:val="24"/>
              </w:rPr>
            </w:pPr>
            <w:r w:rsidRPr="00587CC5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587CC5" w:rsidRPr="00587CC5" w:rsidTr="00587CC5">
        <w:tc>
          <w:tcPr>
            <w:tcW w:w="3261" w:type="dxa"/>
            <w:shd w:val="clear" w:color="auto" w:fill="E7E6E6" w:themeFill="background2"/>
          </w:tcPr>
          <w:p w:rsidR="00AF7053" w:rsidRPr="00587CC5" w:rsidRDefault="00587CC5">
            <w:pPr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shd w:val="clear" w:color="auto" w:fill="auto"/>
          </w:tcPr>
          <w:p w:rsidR="00AF7053" w:rsidRPr="00587CC5" w:rsidRDefault="00587CC5">
            <w:pPr>
              <w:rPr>
                <w:sz w:val="24"/>
                <w:szCs w:val="24"/>
              </w:rPr>
            </w:pPr>
            <w:r w:rsidRPr="00587CC5"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E7E6E6" w:themeFill="background2"/>
          </w:tcPr>
          <w:p w:rsidR="00AF7053" w:rsidRPr="00587CC5" w:rsidRDefault="00587CC5">
            <w:pPr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Современное состояние и перспективы развития регионального рынка жилой недвижимости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Современное состояние и перспективы развития регионального рынка земли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Современное состояние и перспективы развития регионального рынка офисной недвижимости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Современное состояние и перспективы развития регионального рынка загородной жилой недвижимости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Современное состояние и перспективы развития регионального рынка коммерческой  недвижимости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Сравнительная характеристика развития рынка жилья регионов РФ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Особенности функционирования первичного рынка жилья в регионе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Особенности функционирования вторичного рынка жилья в регионе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Современное состояние и перспективы развития регионального рынка аренды жилья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Тенденции развития регионального рынка жилой недвижимости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Региональный рынок недвижимости как способ привлечения инвестиций в экономику региона 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Исследование функционирования и развития инфраструктуры рынка недвижимости в регионе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Исследование дифференциации развития рынка жилья регионов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Государственное регулирование  регионального рынка недвижимости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Влияние негосударственных институтов на функционирование регионального рынка недвижимости 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Ипотечное кредитование как фактор развития рынка жилья в регионе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Тенденции развития регионального рынка офисной недвижимости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Тенденции развития регионального рынка промышленной недвижимости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Тенденции развития регионального рынка торговой недвижимости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Тенденции развития регионального рынка загородной недвижимости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>Современное состояние и перспективы развития регионального рынка складской недвижимости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>Современное состояние и перспективы развития регионального рынка элитного жилья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Современное состояние и перспективы развития регионального рынка жилья бизнес-класса </w:t>
            </w:r>
          </w:p>
        </w:tc>
      </w:tr>
    </w:tbl>
    <w:p w:rsidR="00AF7053" w:rsidRDefault="00AF7053">
      <w:pPr>
        <w:rPr>
          <w:sz w:val="24"/>
          <w:szCs w:val="24"/>
        </w:rPr>
      </w:pPr>
    </w:p>
    <w:p w:rsidR="00AF7053" w:rsidRDefault="00AF7053">
      <w:pPr>
        <w:rPr>
          <w:sz w:val="24"/>
          <w:szCs w:val="24"/>
        </w:rPr>
      </w:pPr>
    </w:p>
    <w:p w:rsidR="00AF7053" w:rsidRDefault="00AF7053">
      <w:pPr>
        <w:rPr>
          <w:sz w:val="24"/>
          <w:szCs w:val="24"/>
        </w:rPr>
      </w:pPr>
    </w:p>
    <w:p w:rsidR="007A1845" w:rsidRDefault="007A1845" w:rsidP="00E4469B">
      <w:pPr>
        <w:ind w:left="-284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</w:t>
      </w:r>
      <w:r w:rsidR="00E4469B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Поздеева </w:t>
      </w:r>
      <w:r w:rsidR="00E4469B">
        <w:rPr>
          <w:sz w:val="24"/>
          <w:szCs w:val="24"/>
        </w:rPr>
        <w:t>О.Г.</w:t>
      </w:r>
    </w:p>
    <w:p w:rsidR="007A1845" w:rsidRDefault="007A1845" w:rsidP="007A1845">
      <w:pPr>
        <w:rPr>
          <w:sz w:val="24"/>
          <w:szCs w:val="24"/>
        </w:rPr>
      </w:pPr>
    </w:p>
    <w:p w:rsidR="00AF7053" w:rsidRDefault="00AF7053" w:rsidP="007A1845">
      <w:bookmarkStart w:id="1" w:name="_GoBack"/>
      <w:bookmarkEnd w:id="1"/>
    </w:p>
    <w:sectPr w:rsidR="00AF705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26304"/>
    <w:multiLevelType w:val="multilevel"/>
    <w:tmpl w:val="93F8F51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B53"/>
    <w:multiLevelType w:val="multilevel"/>
    <w:tmpl w:val="489E60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8D4763"/>
    <w:multiLevelType w:val="multilevel"/>
    <w:tmpl w:val="C966F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02C5"/>
    <w:multiLevelType w:val="multilevel"/>
    <w:tmpl w:val="C2C81B2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53"/>
    <w:rsid w:val="000049A0"/>
    <w:rsid w:val="00587CC5"/>
    <w:rsid w:val="006B106A"/>
    <w:rsid w:val="007A1845"/>
    <w:rsid w:val="00825AF7"/>
    <w:rsid w:val="009977EB"/>
    <w:rsid w:val="00AF7053"/>
    <w:rsid w:val="00E4469B"/>
    <w:rsid w:val="00F3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CA18"/>
  <w15:docId w15:val="{38925174-34C9-4AF4-AF2E-F59398F8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lang w:eastAsia="en-US"/>
    </w:rPr>
  </w:style>
  <w:style w:type="character" w:customStyle="1" w:styleId="ListLabel47">
    <w:name w:val="ListLabel 47"/>
    <w:qFormat/>
    <w:rPr>
      <w:rFonts w:eastAsia="Arial Unicode MS"/>
      <w:i/>
      <w:iCs/>
      <w:lang w:eastAsia="en-US"/>
    </w:rPr>
  </w:style>
  <w:style w:type="character" w:customStyle="1" w:styleId="ListLabel48">
    <w:name w:val="ListLabel 48"/>
    <w:qFormat/>
    <w:rPr>
      <w:rFonts w:eastAsia="Arial Unicode MS"/>
      <w:i/>
      <w:iCs/>
    </w:rPr>
  </w:style>
  <w:style w:type="character" w:customStyle="1" w:styleId="ListLabel49">
    <w:name w:val="ListLabel 49"/>
    <w:qFormat/>
    <w:rPr>
      <w:i/>
      <w:iCs/>
      <w:sz w:val="24"/>
      <w:szCs w:val="24"/>
    </w:rPr>
  </w:style>
  <w:style w:type="character" w:customStyle="1" w:styleId="ListLabel50">
    <w:name w:val="ListLabel 50"/>
    <w:qFormat/>
    <w:rPr>
      <w:lang w:eastAsia="en-US"/>
    </w:rPr>
  </w:style>
  <w:style w:type="character" w:customStyle="1" w:styleId="ListLabel51">
    <w:name w:val="ListLabel 51"/>
    <w:qFormat/>
    <w:rPr>
      <w:rFonts w:eastAsia="Arial Unicode MS"/>
      <w:i/>
      <w:iCs/>
      <w:lang w:eastAsia="en-US"/>
    </w:rPr>
  </w:style>
  <w:style w:type="character" w:customStyle="1" w:styleId="ListLabel52">
    <w:name w:val="ListLabel 52"/>
    <w:qFormat/>
    <w:rPr>
      <w:rFonts w:eastAsia="Arial Unicode MS"/>
      <w:i/>
      <w:iCs/>
    </w:rPr>
  </w:style>
  <w:style w:type="character" w:customStyle="1" w:styleId="ListLabel53">
    <w:name w:val="ListLabel 53"/>
    <w:qFormat/>
    <w:rPr>
      <w:i/>
      <w:iCs/>
      <w:sz w:val="24"/>
      <w:szCs w:val="24"/>
    </w:rPr>
  </w:style>
  <w:style w:type="character" w:customStyle="1" w:styleId="ListLabel54">
    <w:name w:val="ListLabel 54"/>
    <w:qFormat/>
    <w:rPr>
      <w:lang w:eastAsia="en-US"/>
    </w:rPr>
  </w:style>
  <w:style w:type="character" w:customStyle="1" w:styleId="ListLabel55">
    <w:name w:val="ListLabel 55"/>
    <w:qFormat/>
    <w:rPr>
      <w:rFonts w:eastAsia="Arial Unicode MS"/>
      <w:i/>
      <w:iCs/>
      <w:lang w:eastAsia="en-US"/>
    </w:rPr>
  </w:style>
  <w:style w:type="character" w:customStyle="1" w:styleId="ListLabel56">
    <w:name w:val="ListLabel 56"/>
    <w:qFormat/>
    <w:rPr>
      <w:rFonts w:eastAsia="Times New Roman" w:cs="Times New Roman"/>
      <w:b w:val="0"/>
      <w:i/>
      <w:iCs/>
      <w:caps w:val="0"/>
      <w:smallCaps w:val="0"/>
      <w:color w:val="000000"/>
      <w:spacing w:val="0"/>
      <w:kern w:val="2"/>
      <w:sz w:val="24"/>
      <w:szCs w:val="24"/>
      <w:u w:val="single"/>
      <w:lang w:val="ru-RU" w:eastAsia="ru-RU" w:bidi="ar-SA"/>
    </w:rPr>
  </w:style>
  <w:style w:type="character" w:customStyle="1" w:styleId="ListLabel57">
    <w:name w:val="ListLabel 57"/>
    <w:qFormat/>
    <w:rPr>
      <w:i/>
      <w:iCs/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997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8947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61508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969B7653-7639-43EB-A025-37F6CE69DC2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books/18/m49149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25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5505-7754-4F33-BC38-AF2E88B4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2019-04-11T09:31:00Z</cp:lastPrinted>
  <dcterms:created xsi:type="dcterms:W3CDTF">2020-02-25T09:27:00Z</dcterms:created>
  <dcterms:modified xsi:type="dcterms:W3CDTF">2020-03-23T07:48:00Z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